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A6. Physics Toolkit — ₹1,20,000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The toolkit will include portable apparatus and demonstration devices for: mechanics, force and motion, optics, sound, electricity, magnetism, pressure, energy, simple machines.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The emphasis will be on reusable equipment.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A7. Chemistry Apparatus, Chemicals and Demonstration Kit — ₹1,20,000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The provision will cover: laboratory glassware, safe demonstration apparatus, acids/bases and indicators, materials for separation experiments, water-testing demonstrations, everyday chemistry experiments, consumable chemicals required for initial demonstrations.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Only appropriate quantities of safe chemicals will be procured, stored, transported and used under proper supervision.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A8. Biology/Environment Kits — ₹1,10,000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The provision will support: portable microscopes, prepared slides, specimen/model resources, plant biology materials, environmental demonstration kits, water and soil demonstration resources, biodiversity-related materials etc. 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A9. Mathematics/Scientific Toys — ₹50,000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Scientific toys, puzzles, geometry models, mathematical games and creative learning materials will be used to demonstrate that mathematics can be explored through activities rather than only calculations.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A10. Electronics/Sensor/Robotics Devices — ₹85,000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Basic sensors, electronic components, renewable-energy demonstration devices, coding/robotics components and related materials will introduce students to emerging areas of science and technology.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A11. Mobile Storage/Racks/Work Tables — ₹80,000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Portable storage, racks and work surfaces will protect equipment during transport and permit organised field demonstrations.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A12. Safety Equipment — ₹40,000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The provision includes: protective gloves, safety goggles first-aid materials, spill-control materials, appropriate protective accessories, basic fire-safety support etc.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A13. Reusable Working Models — ₹80,000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Working models will be developed for: renewable energy, water conservation, simple machines, environmental science, electricity, everyday science, basic technology etc. 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These models will be reused throughout the project.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lastRenderedPageBreak/>
        <w:t>A14. Science Boxes — ₹1,25,000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Five Science Boxes at ₹25,000 each will be provided to selected schools.</w:t>
      </w:r>
    </w:p>
    <w:p w:rsidR="00503B7D" w:rsidRPr="00EF517E" w:rsidRDefault="00503B7D" w:rsidP="00503B7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Each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box will contain basic reusable</w:t>
      </w:r>
      <w:r w:rsidRPr="00EF517E">
        <w:rPr>
          <w:rFonts w:ascii="Times New Roman" w:eastAsia="Times New Roman" w:hAnsi="Times New Roman" w:cs="Times New Roman"/>
          <w:sz w:val="24"/>
          <w:szCs w:val="24"/>
          <w:lang w:eastAsia="en-IN"/>
        </w:rPr>
        <w:t>, activity sheets and experiment materials so that the school can continue simple activities after the Science on Wheels visit.</w:t>
      </w:r>
      <w:bookmarkStart w:id="0" w:name="_GoBack"/>
      <w:bookmarkEnd w:id="0"/>
    </w:p>
    <w:p w:rsidR="00C247CC" w:rsidRPr="00503B7D" w:rsidRDefault="00C247CC" w:rsidP="00503B7D"/>
    <w:sectPr w:rsidR="00C247CC" w:rsidRPr="00503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B7D"/>
    <w:rsid w:val="00503B7D"/>
    <w:rsid w:val="00C2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5EBBE"/>
  <w15:chartTrackingRefBased/>
  <w15:docId w15:val="{FB88715B-D100-46B6-A581-A54B3F50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Skill dep</dc:creator>
  <cp:keywords/>
  <dc:description/>
  <cp:lastModifiedBy>Skill dep</cp:lastModifiedBy>
  <cp:revision>1</cp:revision>
  <dcterms:created xsi:type="dcterms:W3CDTF">2026-09-27T12:57:00Z</dcterms:created>
  <dcterms:modified xsi:type="dcterms:W3CDTF">2026-09-27T13:00:00Z</dcterms:modified>
</cp:coreProperties>
</file>